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D7" w:rsidRPr="00FB6A3A" w:rsidRDefault="00FB6A3A" w:rsidP="00FB6A3A">
      <w:pPr>
        <w:spacing w:after="0"/>
        <w:jc w:val="both"/>
        <w:rPr>
          <w:b/>
        </w:rPr>
      </w:pPr>
      <w:r>
        <w:rPr>
          <w:b/>
        </w:rPr>
        <w:t>FICHA DEL AUTOR</w:t>
      </w:r>
    </w:p>
    <w:p w:rsidR="00FB6A3A" w:rsidRDefault="00FB6A3A" w:rsidP="00FB6A3A">
      <w:pPr>
        <w:spacing w:after="0"/>
        <w:jc w:val="both"/>
      </w:pPr>
    </w:p>
    <w:p w:rsidR="00BB3EB0" w:rsidRPr="00BB3EB0" w:rsidRDefault="00BB3EB0" w:rsidP="00FB6A3A">
      <w:pPr>
        <w:spacing w:after="0"/>
        <w:jc w:val="both"/>
      </w:pPr>
      <w:r>
        <w:rPr>
          <w:b/>
        </w:rPr>
        <w:t xml:space="preserve">Artículo: </w:t>
      </w:r>
      <w:r>
        <w:t>“Las condiciones estructurales de la creatividad: tres modelos analíticos”</w:t>
      </w:r>
    </w:p>
    <w:p w:rsidR="00FB6A3A" w:rsidRDefault="00FB6A3A" w:rsidP="00FB6A3A">
      <w:pPr>
        <w:spacing w:after="0"/>
        <w:jc w:val="both"/>
      </w:pPr>
      <w:r w:rsidRPr="00FB6A3A">
        <w:rPr>
          <w:b/>
        </w:rPr>
        <w:t>Apellido y nombres</w:t>
      </w:r>
      <w:r>
        <w:t xml:space="preserve">: </w:t>
      </w:r>
      <w:r w:rsidR="006F4A83">
        <w:t>CRISTIANO</w:t>
      </w:r>
      <w:r>
        <w:t>, Javier Luis</w:t>
      </w:r>
    </w:p>
    <w:p w:rsidR="00FB6A3A" w:rsidRDefault="00FB6A3A" w:rsidP="00FB6A3A">
      <w:pPr>
        <w:spacing w:after="0"/>
        <w:jc w:val="both"/>
      </w:pPr>
      <w:r w:rsidRPr="00FB6A3A">
        <w:rPr>
          <w:b/>
        </w:rPr>
        <w:t>Nacionalidad</w:t>
      </w:r>
      <w:r>
        <w:t>: Argentino</w:t>
      </w:r>
    </w:p>
    <w:p w:rsidR="00FB6A3A" w:rsidRDefault="00FB6A3A" w:rsidP="00FB6A3A">
      <w:pPr>
        <w:spacing w:after="0"/>
        <w:jc w:val="both"/>
      </w:pPr>
      <w:r w:rsidRPr="00FB6A3A">
        <w:rPr>
          <w:b/>
        </w:rPr>
        <w:t>Dirección</w:t>
      </w:r>
      <w:r>
        <w:t xml:space="preserve">: José </w:t>
      </w:r>
      <w:proofErr w:type="spellStart"/>
      <w:r>
        <w:t>Betinoti</w:t>
      </w:r>
      <w:proofErr w:type="spellEnd"/>
      <w:r>
        <w:t xml:space="preserve"> 3260 PH 2 (Córdoba, Argentina: CP nº 5008)</w:t>
      </w:r>
    </w:p>
    <w:p w:rsidR="00FB6A3A" w:rsidRDefault="00FB6A3A" w:rsidP="00FB6A3A">
      <w:pPr>
        <w:spacing w:after="0"/>
        <w:jc w:val="both"/>
      </w:pPr>
      <w:r w:rsidRPr="00FB6A3A">
        <w:rPr>
          <w:b/>
        </w:rPr>
        <w:t>Teléfono</w:t>
      </w:r>
      <w:r>
        <w:t>: 0054 0351 4857266</w:t>
      </w:r>
    </w:p>
    <w:p w:rsidR="00FB6A3A" w:rsidRDefault="00FB6A3A" w:rsidP="00FB6A3A">
      <w:pPr>
        <w:spacing w:after="0"/>
        <w:jc w:val="both"/>
      </w:pPr>
      <w:r w:rsidRPr="00FB6A3A">
        <w:rPr>
          <w:b/>
        </w:rPr>
        <w:t>Institución de Adscripción</w:t>
      </w:r>
      <w:r>
        <w:t>: Centro de Investigaciones y Estudios sobre Cultura y Sociedad (CIECS), Unidad Ejecutora de Conicet, Universidad Nacional de Córdoba, Argentina</w:t>
      </w:r>
    </w:p>
    <w:p w:rsidR="00FB6A3A" w:rsidRDefault="00FB6A3A" w:rsidP="00FB6A3A">
      <w:pPr>
        <w:spacing w:after="0"/>
        <w:jc w:val="both"/>
      </w:pPr>
      <w:r w:rsidRPr="00FB6A3A">
        <w:rPr>
          <w:b/>
        </w:rPr>
        <w:t>Área</w:t>
      </w:r>
      <w:r w:rsidR="00E66903">
        <w:rPr>
          <w:b/>
        </w:rPr>
        <w:t>s</w:t>
      </w:r>
      <w:r w:rsidRPr="00FB6A3A">
        <w:rPr>
          <w:b/>
        </w:rPr>
        <w:t xml:space="preserve"> de Investigación:</w:t>
      </w:r>
      <w:r>
        <w:t xml:space="preserve"> Teoría Sociológica, Teorías de la Acción Social, Imaginario y creatividad social.</w:t>
      </w:r>
    </w:p>
    <w:p w:rsidR="00FB6A3A" w:rsidRDefault="00FB6A3A" w:rsidP="00FB6A3A">
      <w:pPr>
        <w:spacing w:after="0"/>
        <w:jc w:val="both"/>
      </w:pPr>
    </w:p>
    <w:p w:rsidR="00FB6A3A" w:rsidRPr="006F4A83" w:rsidRDefault="00FB6A3A" w:rsidP="00FB6A3A">
      <w:pPr>
        <w:spacing w:after="0"/>
        <w:jc w:val="both"/>
        <w:rPr>
          <w:b/>
        </w:rPr>
      </w:pPr>
      <w:r w:rsidRPr="006F4A83">
        <w:rPr>
          <w:b/>
        </w:rPr>
        <w:t>Publicaciones</w:t>
      </w:r>
      <w:r w:rsidR="006F4A83">
        <w:rPr>
          <w:b/>
        </w:rPr>
        <w:t xml:space="preserve"> previas</w:t>
      </w:r>
      <w:r w:rsidRPr="006F4A83">
        <w:rPr>
          <w:b/>
        </w:rPr>
        <w:t>:</w:t>
      </w:r>
    </w:p>
    <w:p w:rsidR="00FB6A3A" w:rsidRDefault="00FB6A3A" w:rsidP="00FB6A3A">
      <w:pPr>
        <w:spacing w:after="0"/>
        <w:jc w:val="both"/>
      </w:pPr>
    </w:p>
    <w:p w:rsidR="00FB6A3A" w:rsidRPr="006F4A83" w:rsidRDefault="00FB6A3A" w:rsidP="00FB6A3A">
      <w:pPr>
        <w:jc w:val="both"/>
        <w:rPr>
          <w:rFonts w:cs="Arial"/>
          <w:snapToGrid w:val="0"/>
        </w:rPr>
      </w:pPr>
      <w:r w:rsidRPr="006F4A83">
        <w:rPr>
          <w:rFonts w:cs="Arial"/>
          <w:snapToGrid w:val="0"/>
        </w:rPr>
        <w:t xml:space="preserve">2015: “Esquema de una teoría del agente centrada en la creatividad”, </w:t>
      </w:r>
      <w:r w:rsidRPr="006F4A83">
        <w:rPr>
          <w:rFonts w:cs="Arial"/>
          <w:i/>
          <w:snapToGrid w:val="0"/>
        </w:rPr>
        <w:t xml:space="preserve">Papeles del CEIC. International </w:t>
      </w:r>
      <w:proofErr w:type="spellStart"/>
      <w:r w:rsidRPr="006F4A83">
        <w:rPr>
          <w:rFonts w:cs="Arial"/>
          <w:i/>
          <w:snapToGrid w:val="0"/>
        </w:rPr>
        <w:t>Journal</w:t>
      </w:r>
      <w:proofErr w:type="spellEnd"/>
      <w:r w:rsidRPr="006F4A83">
        <w:rPr>
          <w:rFonts w:cs="Arial"/>
          <w:i/>
          <w:snapToGrid w:val="0"/>
        </w:rPr>
        <w:t xml:space="preserve"> of </w:t>
      </w:r>
      <w:proofErr w:type="spellStart"/>
      <w:r w:rsidRPr="006F4A83">
        <w:rPr>
          <w:rFonts w:cs="Arial"/>
          <w:i/>
          <w:snapToGrid w:val="0"/>
        </w:rPr>
        <w:t>Collective</w:t>
      </w:r>
      <w:proofErr w:type="spellEnd"/>
      <w:r w:rsidRPr="006F4A83">
        <w:rPr>
          <w:rFonts w:cs="Arial"/>
          <w:i/>
          <w:snapToGrid w:val="0"/>
        </w:rPr>
        <w:t xml:space="preserve"> </w:t>
      </w:r>
      <w:proofErr w:type="spellStart"/>
      <w:r w:rsidRPr="006F4A83">
        <w:rPr>
          <w:rFonts w:cs="Arial"/>
          <w:i/>
          <w:snapToGrid w:val="0"/>
        </w:rPr>
        <w:t>Identity</w:t>
      </w:r>
      <w:proofErr w:type="spellEnd"/>
      <w:r w:rsidRPr="006F4A83">
        <w:rPr>
          <w:rFonts w:cs="Arial"/>
          <w:i/>
          <w:snapToGrid w:val="0"/>
        </w:rPr>
        <w:t xml:space="preserve"> </w:t>
      </w:r>
      <w:proofErr w:type="spellStart"/>
      <w:r w:rsidRPr="006F4A83">
        <w:rPr>
          <w:rFonts w:cs="Arial"/>
          <w:i/>
          <w:snapToGrid w:val="0"/>
        </w:rPr>
        <w:t>Research</w:t>
      </w:r>
      <w:proofErr w:type="spellEnd"/>
      <w:r w:rsidR="006F4A83">
        <w:rPr>
          <w:rFonts w:cs="Arial"/>
          <w:snapToGrid w:val="0"/>
        </w:rPr>
        <w:t xml:space="preserve"> (España)</w:t>
      </w:r>
      <w:r w:rsidRPr="006F4A83">
        <w:rPr>
          <w:rFonts w:cs="Arial"/>
          <w:snapToGrid w:val="0"/>
        </w:rPr>
        <w:t xml:space="preserve"> En prensa: aceptado en julio de 2015</w:t>
      </w:r>
      <w:r w:rsidR="006F4A83">
        <w:rPr>
          <w:rFonts w:cs="Arial"/>
          <w:snapToGrid w:val="0"/>
        </w:rPr>
        <w:t>, a publicarse en el primer número de 2016</w:t>
      </w:r>
      <w:r w:rsidRPr="006F4A83">
        <w:rPr>
          <w:rFonts w:cs="Arial"/>
          <w:snapToGrid w:val="0"/>
        </w:rPr>
        <w:t>.</w:t>
      </w:r>
    </w:p>
    <w:p w:rsidR="00FB6A3A" w:rsidRPr="006F4A83" w:rsidRDefault="00FB6A3A" w:rsidP="00FB6A3A">
      <w:pPr>
        <w:jc w:val="both"/>
        <w:rPr>
          <w:rFonts w:cs="Arial"/>
          <w:snapToGrid w:val="0"/>
        </w:rPr>
      </w:pPr>
      <w:r w:rsidRPr="006F4A83">
        <w:rPr>
          <w:rFonts w:cs="Arial"/>
          <w:snapToGrid w:val="0"/>
        </w:rPr>
        <w:t xml:space="preserve"> 2013: “Los escritos de Alfred Schütz desde la perspectiva de una teoría de la creatividad de la acción”, </w:t>
      </w:r>
      <w:proofErr w:type="spellStart"/>
      <w:r w:rsidRPr="006F4A83">
        <w:rPr>
          <w:rFonts w:cs="Arial"/>
          <w:i/>
          <w:snapToGrid w:val="0"/>
        </w:rPr>
        <w:t>Universitas</w:t>
      </w:r>
      <w:proofErr w:type="spellEnd"/>
      <w:r w:rsidRPr="006F4A83">
        <w:rPr>
          <w:rFonts w:cs="Arial"/>
          <w:i/>
          <w:snapToGrid w:val="0"/>
        </w:rPr>
        <w:t xml:space="preserve"> Humanística</w:t>
      </w:r>
      <w:r w:rsidR="006F4A83">
        <w:rPr>
          <w:rFonts w:cs="Arial"/>
          <w:snapToGrid w:val="0"/>
        </w:rPr>
        <w:t xml:space="preserve"> (Colombia)</w:t>
      </w:r>
      <w:r w:rsidRPr="006F4A83">
        <w:rPr>
          <w:rFonts w:cs="Arial"/>
          <w:snapToGrid w:val="0"/>
        </w:rPr>
        <w:t xml:space="preserve"> nº 75. </w:t>
      </w:r>
    </w:p>
    <w:p w:rsidR="00FB6A3A" w:rsidRPr="006F4A83" w:rsidRDefault="00FB6A3A" w:rsidP="00FB6A3A">
      <w:pPr>
        <w:jc w:val="both"/>
        <w:rPr>
          <w:rFonts w:cs="Arial"/>
          <w:snapToGrid w:val="0"/>
        </w:rPr>
      </w:pPr>
      <w:r w:rsidRPr="006F4A83">
        <w:rPr>
          <w:rFonts w:cs="Arial"/>
          <w:snapToGrid w:val="0"/>
        </w:rPr>
        <w:t xml:space="preserve">2011: “Estructuración e imaginario”. </w:t>
      </w:r>
      <w:r w:rsidRPr="006F4A83">
        <w:rPr>
          <w:rFonts w:cs="Arial"/>
          <w:i/>
          <w:snapToGrid w:val="0"/>
        </w:rPr>
        <w:t>Revista Mexicana de Ciencias Políticas y Sociales</w:t>
      </w:r>
      <w:r w:rsidRPr="006F4A83">
        <w:rPr>
          <w:rFonts w:cs="Arial"/>
          <w:snapToGrid w:val="0"/>
        </w:rPr>
        <w:t xml:space="preserve">, nº 213 (setiembre-diciembre de 2011). </w:t>
      </w:r>
    </w:p>
    <w:p w:rsidR="006F4A83" w:rsidRDefault="00FB6A3A" w:rsidP="00FB6A3A">
      <w:pPr>
        <w:jc w:val="both"/>
        <w:rPr>
          <w:rFonts w:cs="Arial"/>
          <w:snapToGrid w:val="0"/>
        </w:rPr>
      </w:pPr>
      <w:r w:rsidRPr="006F4A83">
        <w:rPr>
          <w:rFonts w:cs="Arial"/>
          <w:snapToGrid w:val="0"/>
        </w:rPr>
        <w:t>2011: “</w:t>
      </w:r>
      <w:proofErr w:type="spellStart"/>
      <w:r w:rsidRPr="006F4A83">
        <w:rPr>
          <w:rFonts w:cs="Arial"/>
          <w:snapToGrid w:val="0"/>
        </w:rPr>
        <w:t>Habitus</w:t>
      </w:r>
      <w:proofErr w:type="spellEnd"/>
      <w:r w:rsidRPr="006F4A83">
        <w:rPr>
          <w:rFonts w:cs="Arial"/>
          <w:snapToGrid w:val="0"/>
        </w:rPr>
        <w:t xml:space="preserve"> e imaginación”. </w:t>
      </w:r>
      <w:r w:rsidRPr="006F4A83">
        <w:rPr>
          <w:rFonts w:cs="Arial"/>
          <w:i/>
          <w:snapToGrid w:val="0"/>
        </w:rPr>
        <w:t>Revista Mexicana de Sociología</w:t>
      </w:r>
      <w:r w:rsidRPr="006F4A83">
        <w:rPr>
          <w:rFonts w:cs="Arial"/>
          <w:snapToGrid w:val="0"/>
        </w:rPr>
        <w:t xml:space="preserve">, nº 1 del Vol. 73 </w:t>
      </w:r>
    </w:p>
    <w:p w:rsidR="006F4A83" w:rsidRDefault="00FB6A3A" w:rsidP="00FB6A3A">
      <w:pPr>
        <w:jc w:val="both"/>
        <w:rPr>
          <w:rFonts w:cs="Arial"/>
          <w:snapToGrid w:val="0"/>
        </w:rPr>
      </w:pPr>
      <w:r w:rsidRPr="006F4A83">
        <w:rPr>
          <w:rFonts w:cs="Arial"/>
          <w:snapToGrid w:val="0"/>
        </w:rPr>
        <w:t xml:space="preserve">2011: “Acciones y resultados. Una propuesta de clasificación de las consecuencias no intencionales”. </w:t>
      </w:r>
      <w:r w:rsidRPr="006F4A83">
        <w:rPr>
          <w:rFonts w:cs="Arial"/>
          <w:i/>
          <w:snapToGrid w:val="0"/>
        </w:rPr>
        <w:t>Revista Internacional de Sociología</w:t>
      </w:r>
      <w:r w:rsidRPr="006F4A83">
        <w:rPr>
          <w:rFonts w:cs="Arial"/>
          <w:snapToGrid w:val="0"/>
        </w:rPr>
        <w:t xml:space="preserve"> (</w:t>
      </w:r>
      <w:r w:rsidR="006F4A83">
        <w:rPr>
          <w:rFonts w:cs="Arial"/>
          <w:snapToGrid w:val="0"/>
        </w:rPr>
        <w:t>España</w:t>
      </w:r>
      <w:r w:rsidRPr="006F4A83">
        <w:rPr>
          <w:rFonts w:cs="Arial"/>
          <w:snapToGrid w:val="0"/>
        </w:rPr>
        <w:t xml:space="preserve">), vol. 69, nº 2 </w:t>
      </w:r>
    </w:p>
    <w:p w:rsidR="00FB6A3A" w:rsidRPr="006F4A83" w:rsidRDefault="00FB6A3A" w:rsidP="00FB6A3A">
      <w:pPr>
        <w:jc w:val="both"/>
        <w:rPr>
          <w:rFonts w:cs="Arial"/>
          <w:snapToGrid w:val="0"/>
        </w:rPr>
      </w:pPr>
      <w:r w:rsidRPr="006F4A83">
        <w:rPr>
          <w:rFonts w:cs="Arial"/>
          <w:snapToGrid w:val="0"/>
        </w:rPr>
        <w:t xml:space="preserve">2009: “Imaginario instituyente y teoría de la sociedad”. </w:t>
      </w:r>
      <w:r w:rsidRPr="006F4A83">
        <w:rPr>
          <w:rFonts w:cs="Arial"/>
          <w:i/>
          <w:snapToGrid w:val="0"/>
        </w:rPr>
        <w:t>Revista Española de Sociología</w:t>
      </w:r>
      <w:r w:rsidRPr="006F4A83">
        <w:rPr>
          <w:rFonts w:cs="Arial"/>
          <w:snapToGrid w:val="0"/>
        </w:rPr>
        <w:t xml:space="preserve">, nº 11 </w:t>
      </w:r>
    </w:p>
    <w:p w:rsidR="00FB6A3A" w:rsidRPr="006F4A83" w:rsidRDefault="00FB6A3A" w:rsidP="00FB6A3A">
      <w:pPr>
        <w:jc w:val="both"/>
        <w:rPr>
          <w:rFonts w:cs="Arial"/>
          <w:snapToGrid w:val="0"/>
        </w:rPr>
      </w:pPr>
      <w:r w:rsidRPr="006F4A83">
        <w:rPr>
          <w:rFonts w:cs="Arial"/>
          <w:snapToGrid w:val="0"/>
        </w:rPr>
        <w:t xml:space="preserve">2006: “Racionalidad de la acción y racionalidad de la teoría”. </w:t>
      </w:r>
      <w:r w:rsidRPr="006F4A83">
        <w:rPr>
          <w:rFonts w:cs="Arial"/>
          <w:i/>
          <w:snapToGrid w:val="0"/>
        </w:rPr>
        <w:t>R.E.I.S</w:t>
      </w:r>
      <w:r w:rsidRPr="006F4A83">
        <w:rPr>
          <w:rFonts w:cs="Arial"/>
          <w:b/>
          <w:snapToGrid w:val="0"/>
        </w:rPr>
        <w:t xml:space="preserve">. </w:t>
      </w:r>
      <w:r w:rsidRPr="006F4A83">
        <w:rPr>
          <w:rFonts w:cs="Arial"/>
          <w:snapToGrid w:val="0"/>
        </w:rPr>
        <w:t xml:space="preserve">(Revista Española de Investigaciones Sociológicas), nº 113 </w:t>
      </w:r>
    </w:p>
    <w:p w:rsidR="00FB6A3A" w:rsidRDefault="00FB6A3A" w:rsidP="00FB6A3A">
      <w:pPr>
        <w:spacing w:after="0"/>
        <w:jc w:val="both"/>
      </w:pPr>
    </w:p>
    <w:p w:rsidR="00FB6A3A" w:rsidRDefault="00FB6A3A" w:rsidP="00FB6A3A">
      <w:pPr>
        <w:spacing w:after="0"/>
        <w:jc w:val="both"/>
      </w:pPr>
    </w:p>
    <w:p w:rsidR="00FB6A3A" w:rsidRDefault="00FB6A3A" w:rsidP="00FB6A3A">
      <w:pPr>
        <w:spacing w:after="0"/>
        <w:jc w:val="both"/>
      </w:pPr>
    </w:p>
    <w:p w:rsidR="00FB6A3A" w:rsidRDefault="00FB6A3A" w:rsidP="00FB6A3A">
      <w:pPr>
        <w:spacing w:after="0"/>
        <w:jc w:val="both"/>
      </w:pPr>
    </w:p>
    <w:sectPr w:rsidR="00FB6A3A" w:rsidSect="00580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FB6A3A"/>
    <w:rsid w:val="005802D7"/>
    <w:rsid w:val="006F4A83"/>
    <w:rsid w:val="00BB3EB0"/>
    <w:rsid w:val="00DE1F0E"/>
    <w:rsid w:val="00E66903"/>
    <w:rsid w:val="00FB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Javier Cristiano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2015-12-02T13:28:00Z</dcterms:created>
  <dcterms:modified xsi:type="dcterms:W3CDTF">2015-12-02T19:41:00Z</dcterms:modified>
</cp:coreProperties>
</file>